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BB7" w14:textId="77777777" w:rsidR="00BB237E" w:rsidRPr="00997CA0" w:rsidRDefault="00BB237E" w:rsidP="00BB237E">
      <w:pPr>
        <w:shd w:val="clear" w:color="auto" w:fill="FFFFFF"/>
        <w:spacing w:after="0" w:line="240" w:lineRule="auto"/>
        <w:jc w:val="center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JAVNI POZIV</w:t>
      </w:r>
    </w:p>
    <w:p w14:paraId="41682758" w14:textId="77777777" w:rsidR="00BB237E" w:rsidRPr="00997CA0" w:rsidRDefault="00BB237E" w:rsidP="00BB237E">
      <w:pPr>
        <w:shd w:val="clear" w:color="auto" w:fill="FFFFFF"/>
        <w:spacing w:after="0" w:line="240" w:lineRule="auto"/>
        <w:jc w:val="center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za zakup kućica za izlaganje, prodaju i prezentaciju proizvoda za vrijeme trajanja manifestacije “</w:t>
      </w:r>
      <w:r w:rsidR="005A00F3"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Zima u kraljevskom gradu Srebrenik 2023</w:t>
      </w: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“</w:t>
      </w:r>
    </w:p>
    <w:p w14:paraId="53BA28F8" w14:textId="77777777" w:rsidR="00BB237E" w:rsidRPr="00997CA0" w:rsidRDefault="00BB237E" w:rsidP="00BB237E">
      <w:pPr>
        <w:shd w:val="clear" w:color="auto" w:fill="FFFFFF"/>
        <w:spacing w:after="15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lang w:eastAsia="bs-Latn-BA"/>
        </w:rPr>
        <w:t> </w:t>
      </w:r>
    </w:p>
    <w:p w14:paraId="27C28F4E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Manifestacija “Zima u Kraljevskom gradu Srebrenik 2023“ će se održati u periodu od 15.12.2023.godine - 10.01.2024.godine. </w:t>
      </w:r>
      <w:r w:rsidR="00EB64E6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</w:r>
      <w:r w:rsidRPr="00997CA0">
        <w:rPr>
          <w:rFonts w:ascii="MS Reference Sans Serif" w:eastAsia="Times New Roman" w:hAnsi="MS Reference Sans Serif" w:cs="Times New Roman"/>
          <w:color w:val="222222"/>
          <w:lang w:eastAsia="bs-Latn-BA"/>
        </w:rPr>
        <w:br/>
        <w:t>Turistička zajednica grada Srebrenik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 poziva sve zainteresirane pravne i fizičke osobe da podnesu prijave za zakup kućica za izlaganje, prodaju i prezentaciju proizvoda.</w:t>
      </w:r>
    </w:p>
    <w:p w14:paraId="6E007BAD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Organizator daje u zakup kućice površine 2,5 x 2 m. </w:t>
      </w:r>
    </w:p>
    <w:p w14:paraId="23957B9C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</w:p>
    <w:p w14:paraId="38B3C88B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Obaveza je zakupca da kućice budu otvorene svaki radni dan, u periodu od 18 do 23h. Zakupac može koristiti kućicu i mimo navedenog termina. Svako nepoštovanje obaveznog radnog vremena daje Organizatoru pravo poništiti Rješenje o zakupu, uz zadržavanje uplaćenog iznosa naknade.</w:t>
      </w:r>
    </w:p>
    <w:p w14:paraId="6421512A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>Ugostiteljska ponuda podrazumijeva tradicionalne vlastite proizvode vezane uz novogodišnje praznike, kao što su razne vrste čajeva, prirodne domaće sokove, džemove, fritule, palačinke i druge slastice, tople sendviče, hot-dogove, hamburgere, pomfrit, pečena krilca, kuhani kukurz i ostala jednostavna jela brze prehrane, kao i zdrave hrane sa ili bez termičke obrade, bez upotrebe roštilja na ugalj.</w:t>
      </w:r>
    </w:p>
    <w:p w14:paraId="6D339BD6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>Zakupci se moraju pridržavati i prodavati one proizvode koje su naveli u opisu svoje ponude, u protivnom daje Organizatoru pravo poništiti Rješenje o zakupu, uz zadržavanje uplaćenog iznosa naknade.</w:t>
      </w:r>
    </w:p>
    <w:p w14:paraId="6FEE49F0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>Početna cijena naknade za korištenje kućice je 500 KM za period od jednog mjeseca. </w:t>
      </w:r>
    </w:p>
    <w:p w14:paraId="23977D4A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Naknada za zakup kućica se plaća unaprijed za svaki mjesec.</w:t>
      </w:r>
    </w:p>
    <w:p w14:paraId="05AE5887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Prilikom odabira zakupca prednost će imati onaj ko ponudi veći iznos naknade za korištenje kućice.</w:t>
      </w:r>
    </w:p>
    <w:p w14:paraId="0C86E1F4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Prioritet pri odabiru zakupca će imati oni koji su se ovim poslom već bavili i koji nemaju dugovanja prema budžetu Gradu Srebrenik.</w:t>
      </w:r>
    </w:p>
    <w:p w14:paraId="2D96F5E1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>U slučaju da se na javni poziv javi veći broj zainetresovanih lica za zakup datih kućica, prednost pri odabiru imaju ona lica koja su ranije predala potrebnu dokumentaciju.</w:t>
      </w:r>
    </w:p>
    <w:p w14:paraId="136380F9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Obrazac ponude može se preuzeti na Facebook stranici Visit Srebrenik. 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</w:r>
    </w:p>
    <w:p w14:paraId="6B5787D4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Ponuda treba sadržavati: </w:t>
      </w:r>
    </w:p>
    <w:p w14:paraId="1802B2C6" w14:textId="77777777" w:rsidR="00BB237E" w:rsidRPr="00997CA0" w:rsidRDefault="00BB237E" w:rsidP="00BB237E">
      <w:pPr>
        <w:shd w:val="clear" w:color="auto" w:fill="FFFFFF"/>
        <w:spacing w:after="0" w:line="240" w:lineRule="auto"/>
        <w:ind w:left="360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1. Naziv/ime i prezime ponuditelja (adresa sjedišta/prebivališta, ime i prezime odgovorne osobe,   telefon); </w:t>
      </w:r>
    </w:p>
    <w:p w14:paraId="3A9118FE" w14:textId="77777777" w:rsidR="00BB237E" w:rsidRPr="00997CA0" w:rsidRDefault="00BB237E" w:rsidP="00BB237E">
      <w:pPr>
        <w:shd w:val="clear" w:color="auto" w:fill="FFFFFF"/>
        <w:spacing w:after="0" w:line="240" w:lineRule="auto"/>
        <w:ind w:left="360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2. Detaljni opis vrste ponude koja se nudi;</w:t>
      </w:r>
    </w:p>
    <w:p w14:paraId="6B78918D" w14:textId="77777777" w:rsidR="00BB237E" w:rsidRPr="00997CA0" w:rsidRDefault="00BB237E" w:rsidP="00BB237E">
      <w:pPr>
        <w:shd w:val="clear" w:color="auto" w:fill="FFFFFF"/>
        <w:spacing w:after="0" w:line="240" w:lineRule="auto"/>
        <w:ind w:left="360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3. Ponuđena cijena 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</w:r>
    </w:p>
    <w:p w14:paraId="0B74C0CB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U okviru manifestacije predviđeno je 5 kućica, sa slatkim i slanim programom.</w:t>
      </w:r>
    </w:p>
    <w:p w14:paraId="1914D4E2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Organizator će u skladu s planom rasporeda kućica izvršiti raspodjelu istih. </w:t>
      </w:r>
    </w:p>
    <w:p w14:paraId="4F37B13A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Organizator će  svakom odabranom ponuditelju dodijeliti Rješenje o zakupu kućice.</w:t>
      </w:r>
    </w:p>
    <w:p w14:paraId="2696D0B8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lastRenderedPageBreak/>
        <w:t>Izabrani ponuditelji su dužni svoju djelatnost uskladiti s pozitivnim zakonskim propisima, te poštovati propise o javnom redu i miru i komunalnom redu, polazeći od posebnosti ove manifestacije. U slučaju da inspekcijski ili neki drugi nadzor nadležnih tijela utvrdi nepravilnosti u poslovanju zakupca kućice, Organizator ne snosi nikakvu odgovornost za isto.</w:t>
      </w:r>
    </w:p>
    <w:p w14:paraId="02D1E3BC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Odabrani ponuditelji dužni su o svom trošku prigodno ukrasiti kućice novogodišnjim ukrasima tijekom trajanja manifestacije uz saglasnost Organizatora. </w:t>
      </w:r>
    </w:p>
    <w:p w14:paraId="491A6250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 xml:space="preserve">Ponuditelji su dužni prijavu dostaviti u zatvorenoj omotnici adresiranoj na: 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>Turistička zajednica grada Srebrenik, Radnička bb 75350 Srebrenik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  <w:t xml:space="preserve"> „Prijava za javni poziv “Zima u Kraljevskom gradu Srebrenik 2023“. </w:t>
      </w:r>
    </w:p>
    <w:p w14:paraId="143A67B1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Prijave koje nisu potpune, te koje ne udovoljavaju gore propisanim uslovima neće se razmatrati. </w:t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</w:r>
    </w:p>
    <w:p w14:paraId="1FA8A681" w14:textId="5DDF0C2D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P</w:t>
      </w:r>
      <w:r w:rsidR="00EB64E6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rijave moraju biti predane do 20.</w:t>
      </w: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1</w:t>
      </w:r>
      <w:r w:rsidR="00EB64E6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1.</w:t>
      </w: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t>2023. godine do 12 sati. </w:t>
      </w:r>
      <w:r w:rsidR="001D7741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br/>
      </w:r>
      <w:r w:rsidR="001D7741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br/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J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avni poziv ostaje otvoren 1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4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 dana od dana objavljivanja ovog oglasa na web stranici Turisti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č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ke zajednice 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grada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 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S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 xml:space="preserve">rebrenik, odnosno zakljucno sa 20.11.2023 godine 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d</w:t>
      </w:r>
      <w:r w:rsidR="001D7741"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o 12 sati</w:t>
      </w:r>
      <w:r w:rsidRPr="001D7741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br/>
      </w:r>
      <w:r w:rsidRPr="00997CA0">
        <w:rPr>
          <w:rFonts w:ascii="MS Reference Sans Serif" w:eastAsia="Times New Roman" w:hAnsi="MS Reference Sans Serif" w:cs="Times New Roman"/>
          <w:b/>
          <w:bCs/>
          <w:color w:val="222222"/>
          <w:bdr w:val="none" w:sz="0" w:space="0" w:color="auto" w:frame="1"/>
          <w:lang w:eastAsia="bs-Latn-BA"/>
        </w:rPr>
        <w:br/>
      </w: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Nepotpune i neblagovremeno pristigle prijave neće se razmatrati. </w:t>
      </w:r>
    </w:p>
    <w:p w14:paraId="240854FE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Ukoliko broj prihvatljivih prijavitelja bude manji od raspoloživog broja kućica, Organizator zadržava pravo da u skladu sa konačnom rang listom, odabranim korisnicima koji za to iskažu interes, omogući korištenje većeg broja kućica.</w:t>
      </w:r>
    </w:p>
    <w:p w14:paraId="6EB15B9A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Zakupac je dužan vratiti kućicu po završetku manifestacije u stanju u kakvom ju je primio. </w:t>
      </w:r>
    </w:p>
    <w:p w14:paraId="25142027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Zakupac je odgovoran za svu štetu koja nastane na kućici te na istoj ne smije raditi nikakve preinake bez odobrenja Organizatora. </w:t>
      </w:r>
    </w:p>
    <w:p w14:paraId="10223FBA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Zakupac je dužan svakodnevno održavati čistoću kućice i okolnog prostora i otpad odlagati na predviđeno mjesto. </w:t>
      </w:r>
    </w:p>
    <w:p w14:paraId="0CF387F5" w14:textId="77777777" w:rsidR="00BB237E" w:rsidRPr="00997CA0" w:rsidRDefault="00BB237E" w:rsidP="00BB237E">
      <w:pPr>
        <w:shd w:val="clear" w:color="auto" w:fill="FFFFFF"/>
        <w:spacing w:after="0" w:line="240" w:lineRule="auto"/>
        <w:textAlignment w:val="baseline"/>
        <w:rPr>
          <w:rFonts w:ascii="MS Reference Sans Serif" w:eastAsia="Times New Roman" w:hAnsi="MS Reference Sans Serif" w:cs="Times New Roman"/>
          <w:color w:val="222222"/>
          <w:lang w:eastAsia="bs-Latn-BA"/>
        </w:rPr>
      </w:pPr>
      <w:r w:rsidRPr="00997CA0">
        <w:rPr>
          <w:rFonts w:ascii="MS Reference Sans Serif" w:eastAsia="Times New Roman" w:hAnsi="MS Reference Sans Serif" w:cs="Times New Roman"/>
          <w:color w:val="222222"/>
          <w:bdr w:val="none" w:sz="0" w:space="0" w:color="auto" w:frame="1"/>
          <w:lang w:eastAsia="bs-Latn-BA"/>
        </w:rPr>
        <w:t>Nije dozvoljeno davanje kućice u podzakup ili na korištenje trećim osoba.</w:t>
      </w:r>
    </w:p>
    <w:p w14:paraId="75B37D1F" w14:textId="43B04471" w:rsidR="009B231E" w:rsidRDefault="009B231E">
      <w:pPr>
        <w:rPr>
          <w:rFonts w:ascii="MS Reference Sans Serif" w:hAnsi="MS Reference Sans Serif"/>
        </w:rPr>
      </w:pPr>
    </w:p>
    <w:p w14:paraId="5C3E6E81" w14:textId="62222154" w:rsidR="006024A6" w:rsidRDefault="006024A6">
      <w:pPr>
        <w:rPr>
          <w:rFonts w:ascii="MS Reference Sans Serif" w:hAnsi="MS Reference Sans Serif"/>
        </w:rPr>
      </w:pPr>
    </w:p>
    <w:p w14:paraId="526584E2" w14:textId="1BA7A520" w:rsidR="006024A6" w:rsidRDefault="006024A6">
      <w:pPr>
        <w:rPr>
          <w:rFonts w:ascii="MS Reference Sans Serif" w:hAnsi="MS Reference Sans Serif"/>
        </w:rPr>
      </w:pPr>
    </w:p>
    <w:p w14:paraId="097679FF" w14:textId="2132D60C" w:rsidR="006024A6" w:rsidRDefault="006024A6">
      <w:pPr>
        <w:rPr>
          <w:rFonts w:ascii="MS Reference Sans Serif" w:hAnsi="MS Reference Sans Serif"/>
        </w:rPr>
      </w:pPr>
    </w:p>
    <w:p w14:paraId="364A5CDB" w14:textId="5DD916DF" w:rsidR="006024A6" w:rsidRDefault="006024A6">
      <w:pPr>
        <w:rPr>
          <w:rFonts w:ascii="MS Reference Sans Serif" w:hAnsi="MS Reference Sans Serif"/>
        </w:rPr>
      </w:pPr>
    </w:p>
    <w:p w14:paraId="6C4F56A1" w14:textId="3ABB54BA" w:rsidR="006024A6" w:rsidRPr="00997CA0" w:rsidRDefault="006024A6" w:rsidP="006024A6">
      <w:pPr>
        <w:jc w:val="right"/>
        <w:rPr>
          <w:rFonts w:ascii="MS Reference Sans Serif" w:hAnsi="MS Reference Sans Serif"/>
        </w:rPr>
      </w:pPr>
      <w:r w:rsidRPr="00997CA0">
        <w:rPr>
          <w:rFonts w:ascii="MS Reference Sans Serif" w:eastAsia="Times New Roman" w:hAnsi="MS Reference Sans Serif" w:cs="Times New Roman"/>
          <w:color w:val="222222"/>
          <w:lang w:eastAsia="bs-Latn-BA"/>
        </w:rPr>
        <w:t>Turistička zajednica grada Srebrenik</w:t>
      </w:r>
    </w:p>
    <w:sectPr w:rsidR="006024A6" w:rsidRPr="0099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333"/>
    <w:multiLevelType w:val="multilevel"/>
    <w:tmpl w:val="6C98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7E"/>
    <w:rsid w:val="001D7741"/>
    <w:rsid w:val="005A00F3"/>
    <w:rsid w:val="006024A6"/>
    <w:rsid w:val="00997CA0"/>
    <w:rsid w:val="009B231E"/>
    <w:rsid w:val="00BB237E"/>
    <w:rsid w:val="00E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4C"/>
  <w15:chartTrackingRefBased/>
  <w15:docId w15:val="{B538B63C-3050-4BFB-9F8D-282DD671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BB2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DJ MilloOne Gmail</cp:lastModifiedBy>
  <cp:revision>5</cp:revision>
  <dcterms:created xsi:type="dcterms:W3CDTF">2023-11-02T10:36:00Z</dcterms:created>
  <dcterms:modified xsi:type="dcterms:W3CDTF">2023-11-06T11:38:00Z</dcterms:modified>
</cp:coreProperties>
</file>